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7D" w:rsidRDefault="00ED167D" w:rsidP="008B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о конкурсе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ГОроДА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20296D" w:rsidRDefault="0020296D" w:rsidP="008B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167D" w:rsidRPr="00742CA2" w:rsidRDefault="00ED167D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0296D">
        <w:rPr>
          <w:rFonts w:ascii="Times New Roman" w:eastAsia="Times New Roman" w:hAnsi="Times New Roman" w:cs="Times New Roman"/>
          <w:b/>
          <w:i/>
          <w:sz w:val="24"/>
          <w:szCs w:val="24"/>
        </w:rPr>
        <w:t>Коллаборация</w:t>
      </w:r>
      <w:proofErr w:type="spellEnd"/>
      <w:r w:rsidRPr="00742CA2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742CA2">
        <w:rPr>
          <w:rFonts w:ascii="Times New Roman" w:hAnsi="Times New Roman" w:cs="Times New Roman"/>
          <w:i/>
          <w:sz w:val="24"/>
          <w:szCs w:val="24"/>
        </w:rPr>
        <w:t>процесс совместной деятельности двух и более людей или организаций для достижения общих целей, при которой происходит обмен знаниями, обучение и достижение согласия (консенсуса).</w:t>
      </w:r>
      <w:r w:rsidR="00F90B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9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296D">
        <w:rPr>
          <w:rFonts w:ascii="Times New Roman" w:hAnsi="Times New Roman" w:cs="Times New Roman"/>
          <w:b/>
          <w:i/>
          <w:sz w:val="24"/>
          <w:szCs w:val="24"/>
        </w:rPr>
        <w:t>Коллаборативные</w:t>
      </w:r>
      <w:proofErr w:type="spellEnd"/>
      <w:r w:rsidRPr="0020296D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</w:t>
      </w:r>
      <w:r w:rsidRPr="00742CA2">
        <w:rPr>
          <w:rFonts w:ascii="Times New Roman" w:hAnsi="Times New Roman" w:cs="Times New Roman"/>
          <w:i/>
          <w:sz w:val="24"/>
          <w:szCs w:val="24"/>
        </w:rPr>
        <w:t xml:space="preserve"> в образовании приобретают с развитием телекоммуникационных технологий всё большее распространение. Создание создавать совместных продуктов между образовательными организациями разных уровней, между предприятиями и образовательными учреждениями, между учреждениями, территориально находящимися в разных городах и даже странах – показатель современного уровня возможностей системы образования. </w:t>
      </w:r>
    </w:p>
    <w:p w:rsidR="00742CA2" w:rsidRDefault="00742CA2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96D">
        <w:rPr>
          <w:rFonts w:ascii="Times New Roman" w:hAnsi="Times New Roman" w:cs="Times New Roman"/>
          <w:b/>
          <w:bCs/>
          <w:i/>
          <w:sz w:val="24"/>
          <w:szCs w:val="24"/>
        </w:rPr>
        <w:t>Идея виртуального конкурса</w:t>
      </w:r>
      <w:r w:rsidRPr="00202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B12" w:rsidRPr="0020296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F90B12" w:rsidRPr="0020296D">
        <w:rPr>
          <w:rFonts w:ascii="Times New Roman" w:eastAsia="Times New Roman" w:hAnsi="Times New Roman" w:cs="Times New Roman"/>
          <w:b/>
          <w:i/>
          <w:sz w:val="24"/>
          <w:szCs w:val="24"/>
        </w:rPr>
        <w:t>Коллаборация</w:t>
      </w:r>
      <w:proofErr w:type="spellEnd"/>
      <w:r w:rsidR="00F90B12" w:rsidRPr="002029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90B12" w:rsidRPr="0020296D">
        <w:rPr>
          <w:rFonts w:ascii="Times New Roman" w:eastAsia="Times New Roman" w:hAnsi="Times New Roman" w:cs="Times New Roman"/>
          <w:b/>
          <w:i/>
          <w:sz w:val="24"/>
          <w:szCs w:val="24"/>
        </w:rPr>
        <w:t>ГОроДА</w:t>
      </w:r>
      <w:proofErr w:type="spellEnd"/>
      <w:r w:rsidR="00F90B12" w:rsidRPr="002029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  <w:r w:rsidRPr="0020296D">
        <w:rPr>
          <w:rFonts w:ascii="Times New Roman" w:hAnsi="Times New Roman" w:cs="Times New Roman"/>
          <w:b/>
          <w:bCs/>
          <w:i/>
          <w:sz w:val="24"/>
          <w:szCs w:val="24"/>
        </w:rPr>
        <w:t>заключается в том, чтобы</w:t>
      </w:r>
      <w:r w:rsidRPr="0020296D">
        <w:rPr>
          <w:rFonts w:ascii="Times New Roman" w:hAnsi="Times New Roman" w:cs="Times New Roman"/>
          <w:i/>
          <w:sz w:val="24"/>
          <w:szCs w:val="24"/>
        </w:rPr>
        <w:t xml:space="preserve"> создать</w:t>
      </w:r>
      <w:r w:rsidR="00F90B12" w:rsidRPr="0020296D">
        <w:rPr>
          <w:rFonts w:ascii="Times New Roman" w:hAnsi="Times New Roman" w:cs="Times New Roman"/>
          <w:i/>
          <w:sz w:val="24"/>
          <w:szCs w:val="24"/>
        </w:rPr>
        <w:t xml:space="preserve"> полезную</w:t>
      </w:r>
      <w:r w:rsidR="002A5827">
        <w:rPr>
          <w:rFonts w:ascii="Times New Roman" w:hAnsi="Times New Roman" w:cs="Times New Roman"/>
          <w:i/>
          <w:sz w:val="24"/>
          <w:szCs w:val="24"/>
        </w:rPr>
        <w:t xml:space="preserve"> базу</w:t>
      </w:r>
      <w:r w:rsidR="00F90B12" w:rsidRPr="00202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96D">
        <w:rPr>
          <w:rFonts w:ascii="Times New Roman" w:hAnsi="Times New Roman" w:cs="Times New Roman"/>
          <w:i/>
          <w:sz w:val="24"/>
          <w:szCs w:val="24"/>
        </w:rPr>
        <w:t xml:space="preserve">эффективных </w:t>
      </w:r>
      <w:proofErr w:type="spellStart"/>
      <w:r w:rsidR="00F90B12" w:rsidRPr="0020296D">
        <w:rPr>
          <w:rFonts w:ascii="Times New Roman" w:hAnsi="Times New Roman" w:cs="Times New Roman"/>
          <w:i/>
          <w:sz w:val="24"/>
          <w:szCs w:val="24"/>
        </w:rPr>
        <w:t>колла</w:t>
      </w:r>
      <w:r w:rsidR="002A5827">
        <w:rPr>
          <w:rFonts w:ascii="Times New Roman" w:hAnsi="Times New Roman" w:cs="Times New Roman"/>
          <w:i/>
          <w:sz w:val="24"/>
          <w:szCs w:val="24"/>
        </w:rPr>
        <w:t>бораций</w:t>
      </w:r>
      <w:proofErr w:type="spellEnd"/>
      <w:r w:rsidR="002A58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0296D" w:rsidRPr="0020296D">
        <w:rPr>
          <w:rFonts w:ascii="Times New Roman" w:hAnsi="Times New Roman" w:cs="Times New Roman"/>
          <w:i/>
          <w:sz w:val="24"/>
          <w:szCs w:val="24"/>
        </w:rPr>
        <w:t>коллаборативных</w:t>
      </w:r>
      <w:proofErr w:type="spellEnd"/>
      <w:r w:rsidR="0020296D" w:rsidRPr="00202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827">
        <w:rPr>
          <w:rFonts w:ascii="Times New Roman" w:hAnsi="Times New Roman" w:cs="Times New Roman"/>
          <w:i/>
          <w:sz w:val="24"/>
          <w:szCs w:val="24"/>
        </w:rPr>
        <w:t xml:space="preserve">технологий, </w:t>
      </w:r>
      <w:r w:rsidR="0020296D" w:rsidRPr="0020296D">
        <w:rPr>
          <w:rFonts w:ascii="Times New Roman" w:hAnsi="Times New Roman" w:cs="Times New Roman"/>
          <w:i/>
          <w:sz w:val="24"/>
          <w:szCs w:val="24"/>
        </w:rPr>
        <w:t>продуктов (результатов)</w:t>
      </w:r>
      <w:r w:rsidR="002A5827">
        <w:rPr>
          <w:rFonts w:ascii="Times New Roman" w:hAnsi="Times New Roman" w:cs="Times New Roman"/>
          <w:i/>
          <w:sz w:val="24"/>
          <w:szCs w:val="24"/>
        </w:rPr>
        <w:t xml:space="preserve"> успешно практикуемых</w:t>
      </w:r>
      <w:r w:rsidRPr="00202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B12" w:rsidRPr="0020296D">
        <w:rPr>
          <w:rFonts w:ascii="Times New Roman" w:hAnsi="Times New Roman" w:cs="Times New Roman"/>
          <w:i/>
          <w:sz w:val="24"/>
          <w:szCs w:val="24"/>
        </w:rPr>
        <w:t>в городском</w:t>
      </w:r>
      <w:r w:rsidR="002A5827">
        <w:rPr>
          <w:rFonts w:ascii="Times New Roman" w:hAnsi="Times New Roman" w:cs="Times New Roman"/>
          <w:i/>
          <w:sz w:val="24"/>
          <w:szCs w:val="24"/>
        </w:rPr>
        <w:t xml:space="preserve"> образовательном</w:t>
      </w:r>
      <w:r w:rsidR="00F90B12" w:rsidRPr="0020296D">
        <w:rPr>
          <w:rFonts w:ascii="Times New Roman" w:hAnsi="Times New Roman" w:cs="Times New Roman"/>
          <w:i/>
          <w:sz w:val="24"/>
          <w:szCs w:val="24"/>
        </w:rPr>
        <w:t xml:space="preserve"> сообществе.</w:t>
      </w:r>
      <w:r w:rsidRPr="002029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0296D">
        <w:rPr>
          <w:rFonts w:ascii="Times New Roman" w:hAnsi="Times New Roman" w:cs="Times New Roman"/>
          <w:b/>
          <w:bCs/>
          <w:i/>
          <w:sz w:val="24"/>
          <w:szCs w:val="24"/>
        </w:rPr>
        <w:t>Предлагаем конкурсантам поделиться лучшими</w:t>
      </w:r>
      <w:r w:rsidRPr="002029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5827">
        <w:rPr>
          <w:rFonts w:ascii="Times New Roman" w:hAnsi="Times New Roman" w:cs="Times New Roman"/>
          <w:i/>
          <w:sz w:val="24"/>
          <w:szCs w:val="24"/>
        </w:rPr>
        <w:t>коллаборативными</w:t>
      </w:r>
      <w:proofErr w:type="spellEnd"/>
      <w:r w:rsidR="002A5827">
        <w:rPr>
          <w:rFonts w:ascii="Times New Roman" w:hAnsi="Times New Roman" w:cs="Times New Roman"/>
          <w:i/>
          <w:sz w:val="24"/>
          <w:szCs w:val="24"/>
        </w:rPr>
        <w:t xml:space="preserve"> практиками </w:t>
      </w:r>
      <w:r w:rsidRPr="0020296D">
        <w:rPr>
          <w:rFonts w:ascii="Times New Roman" w:hAnsi="Times New Roman" w:cs="Times New Roman"/>
          <w:i/>
          <w:sz w:val="24"/>
          <w:szCs w:val="24"/>
        </w:rPr>
        <w:t>для современного педагога.</w:t>
      </w:r>
    </w:p>
    <w:p w:rsidR="008B6DBD" w:rsidRPr="008B6DBD" w:rsidRDefault="008B6DBD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970" w:rsidRPr="00D53C01" w:rsidRDefault="00D83970" w:rsidP="008B6D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:rsidR="00D83970" w:rsidRPr="00D53C01" w:rsidRDefault="00D83970" w:rsidP="008B6D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Коллаборация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ГОроДА</w:t>
      </w:r>
      <w:proofErr w:type="spellEnd"/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0653" w:rsidRDefault="00B50653" w:rsidP="008B6DBD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653" w:rsidRDefault="00C85405" w:rsidP="008B6D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50653" w:rsidRDefault="00C85405" w:rsidP="008B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 Настоящее Положение определяет порядок организации и проведения </w:t>
      </w:r>
      <w:r w:rsidR="00D83970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виртуального конкурса «</w:t>
      </w:r>
      <w:proofErr w:type="spellStart"/>
      <w:r w:rsidR="00D8397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Коллаборация</w:t>
      </w:r>
      <w:proofErr w:type="spellEnd"/>
      <w:r w:rsidR="00D83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397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proofErr w:type="spellEnd"/>
      <w:r w:rsidR="00D83970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Конкурс).</w:t>
      </w:r>
    </w:p>
    <w:p w:rsidR="00B50653" w:rsidRDefault="00C85405" w:rsidP="00591B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1.2 </w:t>
      </w:r>
      <w:r w:rsidR="00D83970" w:rsidRPr="00D83970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591BE1" w:rsidRPr="00591BE1" w:rsidRDefault="00591BE1" w:rsidP="00853E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50653" w:rsidRDefault="00C85405" w:rsidP="008B6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Конкурса</w:t>
      </w:r>
    </w:p>
    <w:p w:rsidR="008B6DBD" w:rsidRPr="008B6DBD" w:rsidRDefault="00C85405" w:rsidP="008B6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Цель конкурса: </w:t>
      </w:r>
      <w:r w:rsidR="008B6DBD" w:rsidRPr="008B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популяризация опыта </w:t>
      </w:r>
      <w:proofErr w:type="spellStart"/>
      <w:r w:rsidR="008B6DBD" w:rsidRPr="008B6D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коллаборативной</w:t>
      </w:r>
      <w:proofErr w:type="spellEnd"/>
      <w:r w:rsidR="008B6DBD" w:rsidRPr="008B6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способствующей совершенствованию системы Пермского </w:t>
      </w:r>
      <w:r w:rsidR="00591B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B50653" w:rsidRDefault="00C85405" w:rsidP="008B6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Задачи конкурса:</w:t>
      </w:r>
    </w:p>
    <w:p w:rsidR="008B6DBD" w:rsidRPr="00467064" w:rsidRDefault="008B6DBD" w:rsidP="008B6DBD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презентовать опыт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коллабораций</w:t>
      </w:r>
      <w:proofErr w:type="spellEnd"/>
      <w:r w:rsidRPr="00467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67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</w:t>
      </w:r>
      <w:proofErr w:type="spellStart"/>
      <w:r w:rsidRPr="00467064">
        <w:rPr>
          <w:rFonts w:ascii="Times New Roman" w:hAnsi="Times New Roman" w:cs="Times New Roman"/>
          <w:sz w:val="28"/>
          <w:szCs w:val="28"/>
          <w:shd w:val="clear" w:color="auto" w:fill="FFFFFF"/>
        </w:rPr>
        <w:t>коллаборативных</w:t>
      </w:r>
      <w:proofErr w:type="spellEnd"/>
      <w:r w:rsidRPr="00467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в образовательной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3970" w:rsidRDefault="00D83970" w:rsidP="00591BE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 и передовых образовательных учреждений, реализующих в своей педагогической деятельности </w:t>
      </w:r>
      <w:proofErr w:type="spellStart"/>
      <w:r w:rsidRPr="00467064">
        <w:rPr>
          <w:rFonts w:ascii="Times New Roman" w:hAnsi="Times New Roman" w:cs="Times New Roman"/>
          <w:sz w:val="28"/>
          <w:szCs w:val="28"/>
          <w:shd w:val="clear" w:color="auto" w:fill="FFFFFF"/>
        </w:rPr>
        <w:t>коллаборативные</w:t>
      </w:r>
      <w:proofErr w:type="spellEnd"/>
      <w:r w:rsidRPr="00467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 </w:t>
      </w:r>
    </w:p>
    <w:p w:rsidR="00591BE1" w:rsidRPr="00467064" w:rsidRDefault="00591BE1" w:rsidP="00591B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064" w:rsidRPr="00467064" w:rsidRDefault="00467064" w:rsidP="008B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:rsidR="00467064" w:rsidRPr="00FA2A0B" w:rsidRDefault="00467064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FA2A0B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12DD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автономное учреждение дополнительного образования «Центр детского творчества «Сигнал» г. Перми (далее – МАУ ДО «ЦДТ «Сигнал» г. Перми)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A2A0B">
        <w:rPr>
          <w:rFonts w:ascii="Times New Roman" w:hAnsi="Times New Roman" w:cs="Times New Roman"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467064" w:rsidRPr="00FA2A0B" w:rsidRDefault="00467064" w:rsidP="008B6DBD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FA2A0B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6" w:history="1">
        <w:r w:rsidRPr="00FA2A0B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FA2A0B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(Соревновательные системы)».</w:t>
      </w:r>
    </w:p>
    <w:p w:rsidR="00B50653" w:rsidRPr="00FA2A0B" w:rsidRDefault="00467064" w:rsidP="00591B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3.3. Конкурс проводится по следующим номинациям: </w:t>
      </w:r>
    </w:p>
    <w:p w:rsidR="00467064" w:rsidRPr="00FA2A0B" w:rsidRDefault="00467064" w:rsidP="00591BE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A2A0B">
        <w:rPr>
          <w:rFonts w:ascii="Times New Roman" w:hAnsi="Times New Roman" w:cs="Times New Roman"/>
          <w:iCs/>
          <w:sz w:val="28"/>
          <w:szCs w:val="28"/>
        </w:rPr>
        <w:t>Коллаборация</w:t>
      </w:r>
      <w:proofErr w:type="spellEnd"/>
      <w:r w:rsidRPr="00FA2A0B">
        <w:rPr>
          <w:rFonts w:ascii="Times New Roman" w:hAnsi="Times New Roman" w:cs="Times New Roman"/>
          <w:iCs/>
          <w:sz w:val="28"/>
          <w:szCs w:val="28"/>
        </w:rPr>
        <w:t xml:space="preserve"> «Образовательное учреждение – образовательное учреждение» </w:t>
      </w:r>
      <w:r w:rsidRPr="00FA2A0B">
        <w:rPr>
          <w:rFonts w:ascii="Times New Roman" w:hAnsi="Times New Roman" w:cs="Times New Roman"/>
          <w:i/>
          <w:iCs/>
          <w:sz w:val="28"/>
          <w:szCs w:val="28"/>
        </w:rPr>
        <w:t>(ДОУ-СОШ, ДОУ-ДОУ, СОШ-СОШ, УДО-УДО, УДО-СОШ, УДО-ДОУ и т.д.)</w:t>
      </w:r>
    </w:p>
    <w:p w:rsidR="00467064" w:rsidRPr="00FA2A0B" w:rsidRDefault="00467064" w:rsidP="008B6DB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A2A0B">
        <w:rPr>
          <w:rFonts w:ascii="Times New Roman" w:hAnsi="Times New Roman" w:cs="Times New Roman"/>
          <w:iCs/>
          <w:sz w:val="28"/>
          <w:szCs w:val="28"/>
        </w:rPr>
        <w:t>Коллаборация</w:t>
      </w:r>
      <w:proofErr w:type="spellEnd"/>
      <w:r w:rsidRPr="00FA2A0B">
        <w:rPr>
          <w:rFonts w:ascii="Times New Roman" w:hAnsi="Times New Roman" w:cs="Times New Roman"/>
          <w:iCs/>
          <w:sz w:val="28"/>
          <w:szCs w:val="28"/>
        </w:rPr>
        <w:t xml:space="preserve"> «Образовательное учреждение – предприятие»</w:t>
      </w:r>
    </w:p>
    <w:p w:rsidR="00FA2A0B" w:rsidRPr="00591BE1" w:rsidRDefault="00467064" w:rsidP="00591BE1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FA2A0B">
        <w:rPr>
          <w:rFonts w:ascii="Times New Roman" w:hAnsi="Times New Roman" w:cs="Times New Roman"/>
          <w:iCs/>
          <w:sz w:val="28"/>
          <w:szCs w:val="28"/>
        </w:rPr>
        <w:t>Коллаборация</w:t>
      </w:r>
      <w:proofErr w:type="spellEnd"/>
      <w:r w:rsidRPr="00FA2A0B">
        <w:rPr>
          <w:rFonts w:ascii="Times New Roman" w:hAnsi="Times New Roman" w:cs="Times New Roman"/>
          <w:iCs/>
          <w:sz w:val="28"/>
          <w:szCs w:val="28"/>
        </w:rPr>
        <w:t xml:space="preserve"> «Профессионал – профессионал»</w:t>
      </w:r>
    </w:p>
    <w:p w:rsidR="00FA2A0B" w:rsidRPr="00FA2A0B" w:rsidRDefault="00FA2A0B" w:rsidP="008B6DBD">
      <w:pPr>
        <w:pStyle w:val="a5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FA2A0B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ОДНУ из номинаций, в какую – определяет сам участник. </w:t>
      </w:r>
    </w:p>
    <w:p w:rsidR="00FA2A0B" w:rsidRPr="00FA2A0B" w:rsidRDefault="00FA2A0B" w:rsidP="008B6DBD">
      <w:pPr>
        <w:pStyle w:val="a5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FA2A0B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:rsidR="00FA2A0B" w:rsidRPr="00FA2A0B" w:rsidRDefault="00FA2A0B" w:rsidP="008B6DBD">
      <w:pPr>
        <w:pStyle w:val="a5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FA2A0B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A2A0B" w:rsidRPr="00FA2A0B" w:rsidRDefault="00FA2A0B" w:rsidP="008B6DBD">
      <w:pPr>
        <w:pStyle w:val="a5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FA2A0B">
        <w:rPr>
          <w:rFonts w:ascii="Times New Roman" w:hAnsi="Times New Roman" w:cs="Times New Roman"/>
          <w:iCs/>
          <w:sz w:val="28"/>
          <w:szCs w:val="28"/>
        </w:rPr>
        <w:t>Конкурс проводится с 1 по 30 МЕСЯЦ 2022/23 гг.</w:t>
      </w:r>
    </w:p>
    <w:p w:rsidR="00FA2A0B" w:rsidRPr="00FA2A0B" w:rsidRDefault="00FA2A0B" w:rsidP="008B6DBD">
      <w:pPr>
        <w:pStyle w:val="a5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FA2A0B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 с 1 по 20 </w:t>
      </w:r>
      <w:bookmarkStart w:id="0" w:name="_Hlk104389635"/>
      <w:r w:rsidRPr="00FA2A0B">
        <w:rPr>
          <w:rFonts w:ascii="Times New Roman" w:hAnsi="Times New Roman" w:cs="Times New Roman"/>
          <w:bCs/>
          <w:iCs/>
          <w:sz w:val="28"/>
          <w:szCs w:val="28"/>
        </w:rPr>
        <w:t>МЕСЯЦ 2022/23 гг.</w:t>
      </w:r>
    </w:p>
    <w:bookmarkEnd w:id="0"/>
    <w:p w:rsidR="00FA2A0B" w:rsidRPr="00FA2A0B" w:rsidRDefault="00FA2A0B" w:rsidP="008B6DBD">
      <w:pPr>
        <w:pStyle w:val="a5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FA2A0B">
        <w:rPr>
          <w:rFonts w:ascii="Times New Roman" w:hAnsi="Times New Roman" w:cs="Times New Roman"/>
          <w:iCs/>
          <w:sz w:val="28"/>
          <w:szCs w:val="28"/>
        </w:rPr>
        <w:t>Работа жюри конкурса с 21 по 30 МЕСЯЦ 2022/23 гг.</w:t>
      </w:r>
    </w:p>
    <w:p w:rsidR="00C85405" w:rsidRDefault="00FA2A0B" w:rsidP="00591BE1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FA2A0B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A2A0B">
        <w:rPr>
          <w:rFonts w:ascii="Times New Roman" w:hAnsi="Times New Roman" w:cs="Times New Roman"/>
          <w:iCs/>
          <w:sz w:val="28"/>
          <w:szCs w:val="28"/>
        </w:rPr>
        <w:t>3 МЕСЯЦ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 2022/23 гг.</w:t>
      </w:r>
    </w:p>
    <w:p w:rsidR="00591BE1" w:rsidRPr="00591BE1" w:rsidRDefault="00591BE1" w:rsidP="00591BE1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2A0B" w:rsidRPr="00B00162" w:rsidRDefault="00FA2A0B" w:rsidP="00591B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FA2A0B">
        <w:rPr>
          <w:rFonts w:ascii="Times New Roman" w:hAnsi="Times New Roman" w:cs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собственный </w:t>
      </w:r>
      <w:proofErr w:type="spellStart"/>
      <w:r w:rsidRPr="00FA2A0B">
        <w:rPr>
          <w:rFonts w:ascii="Times New Roman" w:hAnsi="Times New Roman" w:cs="Times New Roman"/>
          <w:bCs/>
          <w:iCs/>
          <w:sz w:val="28"/>
          <w:szCs w:val="28"/>
        </w:rPr>
        <w:t>коллаборативный</w:t>
      </w:r>
      <w:proofErr w:type="spellEnd"/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 опыт участников. Следует использовать краткую информацию, презентацию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FA2A0B">
        <w:rPr>
          <w:rFonts w:ascii="Times New Roman" w:hAnsi="Times New Roman" w:cs="Times New Roman"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FA2A0B">
        <w:rPr>
          <w:rFonts w:ascii="Times New Roman" w:hAnsi="Times New Roman" w:cs="Times New Roman"/>
          <w:iCs/>
          <w:sz w:val="28"/>
          <w:szCs w:val="28"/>
        </w:rPr>
        <w:t xml:space="preserve"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предложений. </w:t>
      </w:r>
    </w:p>
    <w:p w:rsidR="00FA2A0B" w:rsidRDefault="00FA2A0B" w:rsidP="00591B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FA2A0B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591BE1" w:rsidRPr="00591BE1" w:rsidRDefault="00591BE1" w:rsidP="00591B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2A0B" w:rsidRPr="009E42A6" w:rsidRDefault="00FA2A0B" w:rsidP="00591B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:rsidR="00FA2A0B" w:rsidRPr="00FA2A0B" w:rsidRDefault="00FA2A0B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>5.1.</w:t>
      </w:r>
      <w:r w:rsidRPr="00FA2A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FA2A0B" w:rsidRPr="00FA2A0B" w:rsidRDefault="00FA2A0B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FA2A0B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A2A0B" w:rsidRPr="00FA2A0B" w:rsidRDefault="00FA2A0B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5.2.2. Авторство, уникальность, новизна – </w:t>
      </w:r>
      <w:r w:rsidRPr="00FA2A0B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A2A0B" w:rsidRPr="00FA2A0B" w:rsidRDefault="00FA2A0B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FA2A0B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A2A0B" w:rsidRPr="00FA2A0B" w:rsidRDefault="00FA2A0B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2A0B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обязательными, а количество баллов неизменным - в сумме 10 баллов.</w:t>
      </w:r>
    </w:p>
    <w:p w:rsidR="00FA2A0B" w:rsidRDefault="00FA2A0B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591BE1" w:rsidRDefault="00591BE1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591BE1" w:rsidRDefault="00591BE1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591BE1" w:rsidRPr="009E42A6" w:rsidRDefault="00591BE1" w:rsidP="008B6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A2A0B" w:rsidRPr="009E42A6" w:rsidRDefault="00FA2A0B" w:rsidP="00591B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lastRenderedPageBreak/>
        <w:t>6. Определение победителей, награждение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A2A0B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FA2A0B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 в личном кабинете на сайте.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Победители получают дипломы в электронном виде на </w:t>
      </w:r>
      <w:bookmarkStart w:id="1" w:name="_Hlk104391005"/>
      <w:r w:rsidRPr="00FA2A0B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1"/>
      <w:r w:rsidRPr="00FA2A0B">
        <w:rPr>
          <w:rFonts w:ascii="Times New Roman" w:hAnsi="Times New Roman" w:cs="Times New Roman"/>
          <w:bCs/>
          <w:iCs/>
          <w:sz w:val="28"/>
          <w:szCs w:val="28"/>
        </w:rPr>
        <w:t>почту, указанную при регистрации на сайте В ТЕЧЕНИИ 2-Х НЕДЕЛЬ (после определения победителей, отправки информационных писем и оглашения результатов конкурса).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2A0B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FA2A0B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FA2A0B" w:rsidRPr="00FA2A0B" w:rsidRDefault="00FA2A0B" w:rsidP="008B6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2A0B" w:rsidRPr="00C85405" w:rsidRDefault="00FA2A0B" w:rsidP="00591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405">
        <w:rPr>
          <w:rFonts w:ascii="Times New Roman" w:hAnsi="Times New Roman" w:cs="Times New Roman"/>
          <w:b/>
          <w:bCs/>
          <w:sz w:val="28"/>
          <w:szCs w:val="28"/>
        </w:rPr>
        <w:t>7. Контактная информация</w:t>
      </w:r>
    </w:p>
    <w:p w:rsidR="00FA2A0B" w:rsidRDefault="00FA2A0B" w:rsidP="0059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0B">
        <w:rPr>
          <w:rFonts w:ascii="Times New Roman" w:hAnsi="Times New Roman" w:cs="Times New Roman"/>
          <w:sz w:val="28"/>
          <w:szCs w:val="28"/>
        </w:rPr>
        <w:t>7.1 Контактные лица:</w:t>
      </w:r>
    </w:p>
    <w:p w:rsidR="00C85405" w:rsidRPr="006F0489" w:rsidRDefault="00C85405" w:rsidP="006F048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489">
        <w:rPr>
          <w:rFonts w:ascii="Times New Roman" w:hAnsi="Times New Roman" w:cs="Times New Roman"/>
          <w:sz w:val="28"/>
          <w:szCs w:val="28"/>
        </w:rPr>
        <w:t xml:space="preserve">Зыбина Марина Валерьевна, заместитель директора МАУ ДО ЦДТ «Сигнал» г. Перми, 89824497597, </w:t>
      </w:r>
      <w:proofErr w:type="spellStart"/>
      <w:r w:rsidRPr="006F0489">
        <w:rPr>
          <w:rFonts w:ascii="Times New Roman" w:hAnsi="Times New Roman" w:cs="Times New Roman"/>
          <w:sz w:val="28"/>
          <w:szCs w:val="28"/>
          <w:lang w:val="en-US"/>
        </w:rPr>
        <w:t>corp</w:t>
      </w:r>
      <w:proofErr w:type="spellEnd"/>
      <w:r w:rsidRPr="006F048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6F0489">
        <w:rPr>
          <w:rFonts w:ascii="Times New Roman" w:hAnsi="Times New Roman" w:cs="Times New Roman"/>
          <w:sz w:val="28"/>
          <w:szCs w:val="28"/>
          <w:lang w:val="en-US"/>
        </w:rPr>
        <w:t>ros</w:t>
      </w:r>
      <w:proofErr w:type="spellEnd"/>
      <w:r w:rsidRPr="006F0489">
        <w:rPr>
          <w:rFonts w:ascii="Times New Roman" w:hAnsi="Times New Roman" w:cs="Times New Roman"/>
          <w:sz w:val="28"/>
          <w:szCs w:val="28"/>
        </w:rPr>
        <w:t>@</w:t>
      </w:r>
      <w:r w:rsidRPr="006F04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04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048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5405" w:rsidRPr="006F0489" w:rsidRDefault="00C85405" w:rsidP="006F048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489">
        <w:rPr>
          <w:rFonts w:ascii="Times New Roman" w:hAnsi="Times New Roman" w:cs="Times New Roman"/>
          <w:sz w:val="28"/>
          <w:szCs w:val="28"/>
        </w:rPr>
        <w:t>Уральцева</w:t>
      </w:r>
      <w:proofErr w:type="spellEnd"/>
      <w:r w:rsidRPr="006F0489">
        <w:rPr>
          <w:rFonts w:ascii="Times New Roman" w:hAnsi="Times New Roman" w:cs="Times New Roman"/>
          <w:sz w:val="28"/>
          <w:szCs w:val="28"/>
        </w:rPr>
        <w:t xml:space="preserve"> Екатерина Романовна, педагог дополнительного образования МАУ ДО</w:t>
      </w:r>
      <w:bookmarkStart w:id="2" w:name="_GoBack"/>
      <w:bookmarkEnd w:id="2"/>
      <w:r w:rsidRPr="006F0489">
        <w:rPr>
          <w:rFonts w:ascii="Times New Roman" w:hAnsi="Times New Roman" w:cs="Times New Roman"/>
          <w:sz w:val="28"/>
          <w:szCs w:val="28"/>
        </w:rPr>
        <w:t xml:space="preserve"> ЦДТ «Сигнал» г. Перми, 89641908121, </w:t>
      </w:r>
      <w:proofErr w:type="spellStart"/>
      <w:r w:rsidRPr="006F0489">
        <w:rPr>
          <w:rFonts w:ascii="Times New Roman" w:hAnsi="Times New Roman" w:cs="Times New Roman"/>
          <w:sz w:val="28"/>
          <w:szCs w:val="28"/>
          <w:lang w:val="en-US"/>
        </w:rPr>
        <w:t>melanich</w:t>
      </w:r>
      <w:proofErr w:type="spellEnd"/>
      <w:r w:rsidRPr="006F04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0489">
        <w:rPr>
          <w:rFonts w:ascii="Times New Roman" w:hAnsi="Times New Roman" w:cs="Times New Roman"/>
          <w:sz w:val="28"/>
          <w:szCs w:val="28"/>
          <w:lang w:val="en-US"/>
        </w:rPr>
        <w:t>ek</w:t>
      </w:r>
      <w:proofErr w:type="spellEnd"/>
      <w:r w:rsidRPr="006F04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F048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6F0489">
        <w:rPr>
          <w:rFonts w:ascii="Times New Roman" w:hAnsi="Times New Roman" w:cs="Times New Roman"/>
          <w:sz w:val="28"/>
          <w:szCs w:val="28"/>
        </w:rPr>
        <w:t>.</w:t>
      </w:r>
      <w:r w:rsidRPr="006F0489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C85405" w:rsidRPr="006F04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97E"/>
    <w:multiLevelType w:val="hybridMultilevel"/>
    <w:tmpl w:val="1C4E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61D4"/>
    <w:multiLevelType w:val="hybridMultilevel"/>
    <w:tmpl w:val="AA76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2495"/>
    <w:multiLevelType w:val="hybridMultilevel"/>
    <w:tmpl w:val="2F1A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627"/>
    <w:multiLevelType w:val="multilevel"/>
    <w:tmpl w:val="5FA6B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6D2717"/>
    <w:multiLevelType w:val="multilevel"/>
    <w:tmpl w:val="BA18C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B92205"/>
    <w:multiLevelType w:val="multilevel"/>
    <w:tmpl w:val="B484C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6616C9"/>
    <w:multiLevelType w:val="multilevel"/>
    <w:tmpl w:val="A03A459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5C29DF"/>
    <w:multiLevelType w:val="hybridMultilevel"/>
    <w:tmpl w:val="FE48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366C6E"/>
    <w:multiLevelType w:val="multilevel"/>
    <w:tmpl w:val="25D0181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302763C"/>
    <w:multiLevelType w:val="hybridMultilevel"/>
    <w:tmpl w:val="5140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D467F"/>
    <w:multiLevelType w:val="hybridMultilevel"/>
    <w:tmpl w:val="88F48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53"/>
    <w:rsid w:val="000018BB"/>
    <w:rsid w:val="0020296D"/>
    <w:rsid w:val="002A5827"/>
    <w:rsid w:val="00467064"/>
    <w:rsid w:val="005249FD"/>
    <w:rsid w:val="005712DD"/>
    <w:rsid w:val="00591BE1"/>
    <w:rsid w:val="005D38BD"/>
    <w:rsid w:val="006F0489"/>
    <w:rsid w:val="00742CA2"/>
    <w:rsid w:val="00853ECA"/>
    <w:rsid w:val="008B6DBD"/>
    <w:rsid w:val="00B50653"/>
    <w:rsid w:val="00C85405"/>
    <w:rsid w:val="00D83970"/>
    <w:rsid w:val="00ED167D"/>
    <w:rsid w:val="00F90B12"/>
    <w:rsid w:val="00F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E1063-D997-4450-A4F9-2040ABC5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609D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09D2"/>
    <w:pPr>
      <w:ind w:left="720"/>
      <w:contextualSpacing/>
    </w:pPr>
  </w:style>
  <w:style w:type="table" w:styleId="a6">
    <w:name w:val="Table Grid"/>
    <w:basedOn w:val="a1"/>
    <w:uiPriority w:val="59"/>
    <w:rsid w:val="00D6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F9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ola5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0n/ODdPWnShRfsRJ3tfTLL6V6A==">AMUW2mX+FdPox+924T8mWEu/1LHgPPaZ5lp9QGj+hDi6Acfhtl+6tz8DoFKTltAGlJFsL41E8KugasDOSezftqbQWZzMH67yeYrBTX7whFB3Uf5+T9mrQOL4psupLrO+KMw+FWZI/753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</dc:creator>
  <cp:lastModifiedBy>HP</cp:lastModifiedBy>
  <cp:revision>3</cp:revision>
  <dcterms:created xsi:type="dcterms:W3CDTF">2022-06-09T13:50:00Z</dcterms:created>
  <dcterms:modified xsi:type="dcterms:W3CDTF">2022-06-09T13:51:00Z</dcterms:modified>
</cp:coreProperties>
</file>